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EF" w:rsidRPr="00016FEF" w:rsidRDefault="00016FEF" w:rsidP="00016F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016FE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The program outc</w:t>
      </w:r>
      <w:bookmarkStart w:id="0" w:name="_GoBack"/>
      <w:bookmarkEnd w:id="0"/>
      <w:r w:rsidRPr="00016FE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omes for a B.A. in History typically include:</w:t>
      </w:r>
    </w:p>
    <w:p w:rsidR="00016FEF" w:rsidRPr="00016FEF" w:rsidRDefault="00016FEF" w:rsidP="00016F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16FEF" w:rsidRPr="00016FEF" w:rsidRDefault="00016FEF" w:rsidP="00016F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6FEF">
        <w:rPr>
          <w:rFonts w:ascii="Times New Roman" w:eastAsia="Times New Roman" w:hAnsi="Times New Roman" w:cs="Times New Roman"/>
          <w:color w:val="222222"/>
          <w:sz w:val="24"/>
          <w:szCs w:val="24"/>
        </w:rPr>
        <w:t>Historical Knowledge: Graduates will have a comprehensive understanding of historical events, developments, and processes across different regions and time periods.</w:t>
      </w:r>
    </w:p>
    <w:p w:rsidR="00016FEF" w:rsidRPr="00016FEF" w:rsidRDefault="00016FEF" w:rsidP="00016F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16FEF" w:rsidRPr="00016FEF" w:rsidRDefault="00016FEF" w:rsidP="00016F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6FEF">
        <w:rPr>
          <w:rFonts w:ascii="Times New Roman" w:eastAsia="Times New Roman" w:hAnsi="Times New Roman" w:cs="Times New Roman"/>
          <w:color w:val="222222"/>
          <w:sz w:val="24"/>
          <w:szCs w:val="24"/>
        </w:rPr>
        <w:t>Critical Thinking: They will be able to critically analyze historical sources, interpretations, and arguments to evaluate their validity and relevance.</w:t>
      </w:r>
    </w:p>
    <w:p w:rsidR="00016FEF" w:rsidRPr="00016FEF" w:rsidRDefault="00016FEF" w:rsidP="00016F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16FEF" w:rsidRPr="00016FEF" w:rsidRDefault="00016FEF" w:rsidP="00016F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6FEF">
        <w:rPr>
          <w:rFonts w:ascii="Times New Roman" w:eastAsia="Times New Roman" w:hAnsi="Times New Roman" w:cs="Times New Roman"/>
          <w:color w:val="222222"/>
          <w:sz w:val="24"/>
          <w:szCs w:val="24"/>
        </w:rPr>
        <w:t>Research Skills: Graduates will possess strong research skills, including the ability to locate, assess, and utilize primary and secondary sources effectively.</w:t>
      </w:r>
    </w:p>
    <w:p w:rsidR="00016FEF" w:rsidRPr="00016FEF" w:rsidRDefault="00016FEF" w:rsidP="00016F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16FEF" w:rsidRPr="00016FEF" w:rsidRDefault="00016FEF" w:rsidP="00016F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6FEF">
        <w:rPr>
          <w:rFonts w:ascii="Times New Roman" w:eastAsia="Times New Roman" w:hAnsi="Times New Roman" w:cs="Times New Roman"/>
          <w:color w:val="222222"/>
          <w:sz w:val="24"/>
          <w:szCs w:val="24"/>
        </w:rPr>
        <w:t>Communication: They will be proficient in written and oral communication, able to express complex historical ideas and arguments clearly and persuasively.</w:t>
      </w:r>
    </w:p>
    <w:p w:rsidR="00016FEF" w:rsidRPr="00016FEF" w:rsidRDefault="00016FEF" w:rsidP="00016F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16FEF" w:rsidRPr="00016FEF" w:rsidRDefault="00016FEF" w:rsidP="00016F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6FEF">
        <w:rPr>
          <w:rFonts w:ascii="Times New Roman" w:eastAsia="Times New Roman" w:hAnsi="Times New Roman" w:cs="Times New Roman"/>
          <w:color w:val="222222"/>
          <w:sz w:val="24"/>
          <w:szCs w:val="24"/>
        </w:rPr>
        <w:t>Historiography: Understanding the methods and theories used in historical interpretation, including the ability to engage with diverse perspectives and debates within the field.</w:t>
      </w:r>
    </w:p>
    <w:p w:rsidR="00016FEF" w:rsidRPr="00016FEF" w:rsidRDefault="00016FEF" w:rsidP="00016F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16FEF" w:rsidRPr="00016FEF" w:rsidRDefault="00016FEF" w:rsidP="00016F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6FEF">
        <w:rPr>
          <w:rFonts w:ascii="Times New Roman" w:eastAsia="Times New Roman" w:hAnsi="Times New Roman" w:cs="Times New Roman"/>
          <w:color w:val="222222"/>
          <w:sz w:val="24"/>
          <w:szCs w:val="24"/>
        </w:rPr>
        <w:t>Cultural Awareness: Graduates will develop an appreciation for the diversity of human experiences and cultures throughout history.</w:t>
      </w:r>
    </w:p>
    <w:p w:rsidR="00016FEF" w:rsidRPr="00016FEF" w:rsidRDefault="00016FEF" w:rsidP="00016F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16FEF" w:rsidRPr="00016FEF" w:rsidRDefault="00016FEF" w:rsidP="00016F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6FEF">
        <w:rPr>
          <w:rFonts w:ascii="Times New Roman" w:eastAsia="Times New Roman" w:hAnsi="Times New Roman" w:cs="Times New Roman"/>
          <w:color w:val="222222"/>
          <w:sz w:val="24"/>
          <w:szCs w:val="24"/>
        </w:rPr>
        <w:t>Interdisciplinary Connections: They will recognize the interconnectedness of history with other disciplines, such as politics, economics, sociology, and literature.</w:t>
      </w:r>
    </w:p>
    <w:p w:rsidR="00016FEF" w:rsidRPr="00016FEF" w:rsidRDefault="00016FEF" w:rsidP="00016F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16FEF" w:rsidRPr="00016FEF" w:rsidRDefault="00016FEF" w:rsidP="00016F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6FEF">
        <w:rPr>
          <w:rFonts w:ascii="Times New Roman" w:eastAsia="Times New Roman" w:hAnsi="Times New Roman" w:cs="Times New Roman"/>
          <w:color w:val="222222"/>
          <w:sz w:val="24"/>
          <w:szCs w:val="24"/>
        </w:rPr>
        <w:t>Ethical Awareness: Understanding the ethical implications of historical research and interpretation, including issues related to bias, representation, and power dynamics.</w:t>
      </w:r>
    </w:p>
    <w:p w:rsidR="00016FEF" w:rsidRPr="00016FEF" w:rsidRDefault="00016FEF" w:rsidP="00016F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16FEF" w:rsidRPr="00016FEF" w:rsidRDefault="00016FEF" w:rsidP="00016F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6FEF">
        <w:rPr>
          <w:rFonts w:ascii="Times New Roman" w:eastAsia="Times New Roman" w:hAnsi="Times New Roman" w:cs="Times New Roman"/>
          <w:color w:val="222222"/>
          <w:sz w:val="24"/>
          <w:szCs w:val="24"/>
        </w:rPr>
        <w:t>These outcomes equip students with a broad skill set that can prepare them for a variety of career paths, including education, research, public service, law, journalism, and more.</w:t>
      </w:r>
    </w:p>
    <w:p w:rsidR="0038061F" w:rsidRPr="00016FEF" w:rsidRDefault="0038061F" w:rsidP="00016FEF">
      <w:pPr>
        <w:jc w:val="both"/>
        <w:rPr>
          <w:rFonts w:ascii="Times New Roman" w:hAnsi="Times New Roman" w:cs="Times New Roman"/>
        </w:rPr>
      </w:pPr>
    </w:p>
    <w:sectPr w:rsidR="0038061F" w:rsidRPr="00016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EF"/>
    <w:rsid w:val="00016FEF"/>
    <w:rsid w:val="0038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016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016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2024-03-13T17:50:00Z</dcterms:created>
  <dcterms:modified xsi:type="dcterms:W3CDTF">2024-03-13T17:52:00Z</dcterms:modified>
</cp:coreProperties>
</file>