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Psychology department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Lesson Plan (Odd Semester)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Session- 2023-24 </w:t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Subject name- Introduction to Psychology</w:t>
      </w:r>
    </w:p>
    <w:p w:rsidR="00000000" w:rsidDel="00000000" w:rsidP="00000000" w:rsidRDefault="00000000" w:rsidRPr="00000000" w14:paraId="00000005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Class - B.A. Semester- 1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5"/>
        <w:gridCol w:w="7737"/>
        <w:tblGridChange w:id="0">
          <w:tblGrid>
            <w:gridCol w:w="1505"/>
            <w:gridCol w:w="77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Months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July, 2023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 of psychology, Emergence as science and Subject matter of psychology. Experimental method, Observation method and survey method.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emotions.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August, 2023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function of human eye and ear. Nature and perception of form- Figure and ground, Perceptual organization, Depth perception- cues.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Eysenck personality questionnaire, Verbal test of intelligence.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September, 2023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of emotions, Bodily changes in emotions, James- Lange theory, Cannon Bard and Schachter- Singer theory. Nature of motivation, Biological and Psychological motives.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Sound localization, Performance test of intelligence.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October, 2023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and determinants of personality, Type and trait approach of personality. Nature of intelligence. Spearman, Thurstone and Cattell theory of intelligence. 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of motivation.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November, 2023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Tests, Revision and Presentations.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Subject name- Social Psychology</w:t>
      </w:r>
    </w:p>
    <w:p w:rsidR="00000000" w:rsidDel="00000000" w:rsidP="00000000" w:rsidRDefault="00000000" w:rsidRPr="00000000" w14:paraId="0000001A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Class- B.A. Semester- 3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7716"/>
        <w:tblGridChange w:id="0">
          <w:tblGrid>
            <w:gridCol w:w="1526"/>
            <w:gridCol w:w="77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July, 2023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Introduction, nature, subject matter of social psychology, Sociometric method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Measurement of attitude, Leadership style.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August, 2023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of socialization, process and agents of socialization.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and functions of group, Meaning, characteristics and formation of social norms, Types and functions of leadership, Theories- Traits, situational and interactional. 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Aggression scale, Altruism scale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September, 2023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Characteristics and development of attitudes, Attitude change. Nature and development of prejudice, Stereotypes.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Social conformity, Stereotypes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October, 2023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and determinants of prosocial behaviour, Cognitive model. Nature, determinants and prevention of aggression.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November, 2023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Tests, Revision and Presentations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                                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Subject name- Psychopathology</w:t>
      </w:r>
    </w:p>
    <w:p w:rsidR="00000000" w:rsidDel="00000000" w:rsidP="00000000" w:rsidRDefault="00000000" w:rsidRPr="00000000" w14:paraId="0000002D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Class - B.A. Semester- 5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</w:t>
      </w:r>
    </w:p>
    <w:tbl>
      <w:tblPr>
        <w:tblStyle w:val="Table3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5"/>
        <w:gridCol w:w="7737"/>
        <w:tblGridChange w:id="0">
          <w:tblGrid>
            <w:gridCol w:w="1505"/>
            <w:gridCol w:w="77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July, 2023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Concept of normality and abnormality. Models of psychopathology- Biological, Psychodynamic, Behavioural and cognitive.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Word association test (WAT), Wechsler adult intelligence scale (WAIS)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August, 2023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of psychopathology: Need for classification and DSM system. Case history, Interview and Projective techniques.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PGIMS, Anxiety Scale.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September, 2023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Generalized anxiety disorder, Obsessive compulsive disorder, Symptoms and causes of Phobia disorder. Causes, consequences and rehabilitation of substance/drug abuse.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Depression inventory, Defense mechanism inventory (DMI)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October, 2023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Symptoms and causes of Unipolar and Bipolar disorder, Nature, types and causes of Schizophrenia.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November, 2023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Test, Revision and Presentation.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 Black" w:cs="Arial Black" w:eastAsia="Arial Black" w:hAnsi="Arial Black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rtl w:val="0"/>
        </w:rPr>
        <w:t xml:space="preserve">                         Lesson Plan - Even Semester</w:t>
      </w:r>
    </w:p>
    <w:p w:rsidR="00000000" w:rsidDel="00000000" w:rsidP="00000000" w:rsidRDefault="00000000" w:rsidRPr="00000000" w14:paraId="0000003F">
      <w:pPr>
        <w:jc w:val="center"/>
        <w:rPr>
          <w:rFonts w:ascii="Arial Black" w:cs="Arial Black" w:eastAsia="Arial Black" w:hAnsi="Arial Black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rtl w:val="0"/>
        </w:rPr>
        <w:t xml:space="preserve">(Session- 2023-24)</w:t>
      </w:r>
    </w:p>
    <w:p w:rsidR="00000000" w:rsidDel="00000000" w:rsidP="00000000" w:rsidRDefault="00000000" w:rsidRPr="00000000" w14:paraId="00000040">
      <w:pPr>
        <w:jc w:val="center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Subject name- Experimental Psychology</w:t>
      </w:r>
    </w:p>
    <w:p w:rsidR="00000000" w:rsidDel="00000000" w:rsidP="00000000" w:rsidRDefault="00000000" w:rsidRPr="00000000" w14:paraId="00000041">
      <w:pPr>
        <w:jc w:val="center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Class- B.A. Semester- 2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   </w:t>
      </w:r>
    </w:p>
    <w:tbl>
      <w:tblPr>
        <w:tblStyle w:val="Table4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9"/>
        <w:gridCol w:w="7783"/>
        <w:tblGridChange w:id="0">
          <w:tblGrid>
            <w:gridCol w:w="1459"/>
            <w:gridCol w:w="778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Months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Attention: Nature, Characteristics and types.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Problem solving ability test.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Learning: Definition, Factors affecting trial and error learning, Insight learning, classical and operant conditioning.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Retroactive inhibition, Muller lyre illusion.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Memory: Definition, Stages, STM and LTM. Methods to study memory.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Forgetting: Factors leading to forgetting, Pneomonics. 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Bilateral transfer of training.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Problem solving and thinking, Statistics. 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Span of attention, Long term memory.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syllabus and Assignment presentations.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 Black" w:cs="Arial Black" w:eastAsia="Arial Black" w:hAnsi="Arial Black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Subject name- Developmental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Class - B.A. Semester- 4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   </w:t>
      </w:r>
    </w:p>
    <w:tbl>
      <w:tblPr>
        <w:tblStyle w:val="Table5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8"/>
        <w:gridCol w:w="7794"/>
        <w:tblGridChange w:id="0">
          <w:tblGrid>
            <w:gridCol w:w="1448"/>
            <w:gridCol w:w="779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Months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Human development: Concept and Principles, Factors in human development, Biological, Social and Cultural factors. 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Youth problem inventory.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Prenatal development, Determinants and stages. 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Infancy: Characteristics, Hazards and Adjustment. 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Emotional maturity scale, Parents-child relationship scale.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Childhood: Characteristics, Perceptual, Motor, Emotional, Cognitive development.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Adolescents: Characteristics, Problems of adolescents and Adjustment. 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Study of values, Self-concept/Esteem.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Early adulthood, Late adulthood and Aging- Changing patterns and problems.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Measures of Variability: Quartile deviation, Standard deviation.  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Case study. 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syllabus, Tests and Presentation of assignments.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Subject name- Applied Psychology</w:t>
      </w:r>
    </w:p>
    <w:p w:rsidR="00000000" w:rsidDel="00000000" w:rsidP="00000000" w:rsidRDefault="00000000" w:rsidRPr="00000000" w14:paraId="0000006B">
      <w:pPr>
        <w:jc w:val="center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Class - B.A. Semester- 6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   </w:t>
      </w:r>
    </w:p>
    <w:tbl>
      <w:tblPr>
        <w:tblStyle w:val="Table6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7"/>
        <w:gridCol w:w="7875"/>
        <w:tblGridChange w:id="0">
          <w:tblGrid>
            <w:gridCol w:w="1367"/>
            <w:gridCol w:w="787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Months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Applied Psychology: Meaning, History, Fields, Career in psychology.</w:t>
            </w:r>
          </w:p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Organizational Psychology: Nature, Scope, Objectives and Development. 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Stress scale, Well-being Scale.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Guidance: Objectives, Principles, Types, Organization of guidance programme.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Counselling: Needs, Principles, Special areas and types. 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Adjustment Inventory, Job Satisfaction Scale.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Health Psychology: Meaning, Scopes and Objectives, Concept of health &amp; illness. Psychological factors in physical illness, Lifestyle and health, Stress &amp; coping.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Practical’s-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Interest inventory, General health questionnaire.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April, 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Forensic Psychology: Psychology and law, Eyewitness memory, Accuracy and improvement.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Statistics: Meaning, Rank difference method and Product moment method. 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Revision, Tests and Presentation of assignments.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