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Program Outcomes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Program Outcome of B.com. course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1.This program can provide industries, Companies, Financing companies, Transport Agencies, Warehousing etc. well trained professionals to meet the requirements.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After completing graduation, students can get skills regarding various aspects like Marketing Manager, Selling Manager, over all Administration abilities of the Company.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Capability of the students to make decisions at personal &amp; professional level will increase after completion of this course.Students can independently start up their own Business.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Students can get thorough knowledge of finance and commerce.The knowledge of different specializations in Accounting, costing, banking and finance with the practical exposure helps the students to stand in organization.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5.The students can get the knowledge, skills and attitudes during the end of the B.com degree course.By goodness of the preparation they can turn into a Manager, Accountant, Management Accountant, cost Accountant, Bank Manager,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